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900"/>
          <w:tab w:val="left" w:pos="1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b w:val="1"/>
          <w:sz w:val="32"/>
          <w:szCs w:val="32"/>
          <w:rtl w:val="0"/>
        </w:rPr>
        <w:t xml:space="preserve">ermon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Study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900"/>
          <w:tab w:val="left" w:pos="1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Accountability - John 15:1-4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24" w:val="single"/>
          <w:right w:space="0" w:sz="0" w:val="nil"/>
          <w:between w:space="0" w:sz="0" w:val="nil"/>
        </w:pBdr>
        <w:shd w:fill="auto" w:val="clear"/>
        <w:tabs>
          <w:tab w:val="left" w:pos="540"/>
          <w:tab w:val="left" w:pos="1080"/>
          <w:tab w:val="right" w:pos="69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the week of September 19,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6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GETTING TO KNOW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1. Most of us have had strange food encounters. What’s the oddest food you’ve ever eaten? </w:t>
      </w:r>
    </w:p>
    <w:p w:rsidR="00000000" w:rsidDel="00000000" w:rsidP="00000000" w:rsidRDefault="00000000" w:rsidRPr="00000000" w14:paraId="00000006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2. We all have different preferences in how much we share about what’s going on in our life. Where would you put yourself on the sharing continuum below: </w:t>
      </w:r>
    </w:p>
    <w:p w:rsidR="00000000" w:rsidDel="00000000" w:rsidP="00000000" w:rsidRDefault="00000000" w:rsidRPr="00000000" w14:paraId="0000000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50800</wp:posOffset>
                </wp:positionV>
                <wp:extent cx="936625" cy="55816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82450" y="3505680"/>
                          <a:ext cx="927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Too little for people to know 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50800</wp:posOffset>
                </wp:positionV>
                <wp:extent cx="936625" cy="55816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625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838200" cy="4197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31663" y="3574895"/>
                          <a:ext cx="82867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Too much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too fast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838200" cy="41973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419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ind w:left="330" w:firstLine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</w:t>
        <w:br w:type="textWrapping"/>
        <w:t xml:space="preserve"> Too </w:t>
        <w:tab/>
        <w:tab/>
        <w:tab/>
        <w:tab/>
        <w:tab/>
        <w:tab/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157496</wp:posOffset>
                </wp:positionV>
                <wp:extent cx="2527935" cy="38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2033" y="3780000"/>
                          <a:ext cx="2527935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157496</wp:posOffset>
                </wp:positionV>
                <wp:extent cx="2527935" cy="38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793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60"/>
        </w:tabs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60"/>
        </w:tabs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Looking back at your notes from this week’s teaching</w:t>
      </w:r>
      <w:r w:rsidDel="00000000" w:rsidR="00000000" w:rsidRPr="00000000">
        <w:rPr>
          <w:i w:val="1"/>
          <w:color w:val="000000"/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was there anything that particularly caught your attention, challenged, or confused you?</w:t>
      </w:r>
    </w:p>
    <w:p w:rsidR="00000000" w:rsidDel="00000000" w:rsidP="00000000" w:rsidRDefault="00000000" w:rsidRPr="00000000" w14:paraId="0000001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DIGGING DEEPER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1.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Transparent living is one of the marks of an accountable life. The Apostle Paul lived a transparent life even as a leader. Looking at Romans 7:14-20, identify some of the ways in which Paul was transparent. </w:t>
      </w:r>
    </w:p>
    <w:p w:rsidR="00000000" w:rsidDel="00000000" w:rsidP="00000000" w:rsidRDefault="00000000" w:rsidRPr="00000000" w14:paraId="00000019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Romans 7:14-20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br w:type="textWrapping"/>
        <w:t xml:space="preserve">14 We know that the law is spiritual; but I am unspiritual, sold as a slave to sin. 15 I do not understand what I do. For what I want to do I do not do, but what I hate I do. 16 And if I do what I do not want to do, I agree that the law is good. 17 As it is, it is no longer I myself who do it, but it is sin living in me. 18 For I know that good itself does not dwell in me, that is, in my sinful nature. For I have the desire to do what is good, but I cannot carry it out. 19 For I do not do the good I want to do, but the evil I do not want to do—this I keep on doing. 20 Now if I do what I do not want to do, it is no longer I who do it, but it is sin living in me that does it. [NIV]</w:t>
      </w:r>
    </w:p>
    <w:p w:rsidR="00000000" w:rsidDel="00000000" w:rsidP="00000000" w:rsidRDefault="00000000" w:rsidRPr="00000000" w14:paraId="0000001B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What do you think helps someone be this honest about their struggle with sin? </w:t>
      </w:r>
    </w:p>
    <w:p w:rsidR="00000000" w:rsidDel="00000000" w:rsidP="00000000" w:rsidRDefault="00000000" w:rsidRPr="00000000" w14:paraId="0000001D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What do you think your response would be to someone who was this honest with you about their struggle with sin?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2. An important part of being a follower of Christ and part of a Small Group is creating an environment where someone can be honest about their shortcomings. What specifics do the following verses give to help create this kind of environment? </w:t>
      </w:r>
    </w:p>
    <w:p w:rsidR="00000000" w:rsidDel="00000000" w:rsidP="00000000" w:rsidRDefault="00000000" w:rsidRPr="00000000" w14:paraId="0000002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360"/>
        </w:tabs>
        <w:ind w:left="36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Romans 12:10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br w:type="textWrapping"/>
        <w:t xml:space="preserve">10 Be devoted to one another in love. Honor one another above yourselves. [NIV]</w:t>
      </w:r>
    </w:p>
    <w:p w:rsidR="00000000" w:rsidDel="00000000" w:rsidP="00000000" w:rsidRDefault="00000000" w:rsidRPr="00000000" w14:paraId="00000027">
      <w:pPr>
        <w:tabs>
          <w:tab w:val="left" w:pos="360"/>
        </w:tabs>
        <w:ind w:left="36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360"/>
        </w:tabs>
        <w:ind w:left="36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Hebrews 3:13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br w:type="textWrapping"/>
        <w:t xml:space="preserve">13 But encourage one another daily, as long as it is called “Today,” so that none of you may be hardened by sin’s deceitfulness. [NIV]</w:t>
      </w:r>
    </w:p>
    <w:p w:rsidR="00000000" w:rsidDel="00000000" w:rsidP="00000000" w:rsidRDefault="00000000" w:rsidRPr="00000000" w14:paraId="00000029">
      <w:pPr>
        <w:tabs>
          <w:tab w:val="left" w:pos="360"/>
        </w:tabs>
        <w:ind w:left="36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360"/>
        </w:tabs>
        <w:ind w:left="36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1 Thessalonians 5:15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br w:type="textWrapping"/>
        <w:t xml:space="preserve">5 Make sure that nobody pays back wrong for wrong, but always strive to do what is good for each other and for everyone else. [NIV]</w:t>
      </w:r>
    </w:p>
    <w:p w:rsidR="00000000" w:rsidDel="00000000" w:rsidP="00000000" w:rsidRDefault="00000000" w:rsidRPr="00000000" w14:paraId="0000002B">
      <w:pPr>
        <w:tabs>
          <w:tab w:val="left" w:pos="360"/>
        </w:tabs>
        <w:ind w:left="36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360"/>
        </w:tabs>
        <w:ind w:left="36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Ephesians 4:29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br w:type="textWrapping"/>
        <w:t xml:space="preserve">29 Do not let any unwholesome talk come out of your mouths, but only what is helpful for building others up according to their needs, that it may benefit those who listen. [NIV]</w:t>
      </w:r>
    </w:p>
    <w:p w:rsidR="00000000" w:rsidDel="00000000" w:rsidP="00000000" w:rsidRDefault="00000000" w:rsidRPr="00000000" w14:paraId="0000002D">
      <w:pPr>
        <w:tabs>
          <w:tab w:val="left" w:pos="360"/>
        </w:tabs>
        <w:ind w:left="36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360"/>
        </w:tabs>
        <w:ind w:left="36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Ephesians 4:32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br w:type="textWrapping"/>
        <w:t xml:space="preserve">32 Be kind and compassionate to one another, forgiving each other, just as in Christ God forgave you. [NIV]</w:t>
        <w:br w:type="textWrapping"/>
      </w:r>
    </w:p>
    <w:p w:rsidR="00000000" w:rsidDel="00000000" w:rsidP="00000000" w:rsidRDefault="00000000" w:rsidRPr="00000000" w14:paraId="0000002F">
      <w:pPr>
        <w:tabs>
          <w:tab w:val="left" w:pos="360"/>
        </w:tabs>
        <w:ind w:left="36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Which one of these verses do you want to make sure you put into action this week?</w:t>
      </w:r>
    </w:p>
    <w:p w:rsidR="00000000" w:rsidDel="00000000" w:rsidP="00000000" w:rsidRDefault="00000000" w:rsidRPr="00000000" w14:paraId="0000003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3. All of us want to be strong and able to handle our own load. In fact, it’s what God calls us to do in Galatians 6:5. On the other hand, we also must be careful to not isolate ourselves (reason to join a small group) to the point that we don’t allow others to speak into our life. How do the following verses reinforce this point?</w:t>
      </w:r>
    </w:p>
    <w:p w:rsidR="00000000" w:rsidDel="00000000" w:rsidP="00000000" w:rsidRDefault="00000000" w:rsidRPr="00000000" w14:paraId="0000003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Galatians 6:5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br w:type="textWrapping"/>
        <w:t xml:space="preserve">5 for each one should carry their own load. [NIV]</w:t>
      </w:r>
    </w:p>
    <w:p w:rsidR="00000000" w:rsidDel="00000000" w:rsidP="00000000" w:rsidRDefault="00000000" w:rsidRPr="00000000" w14:paraId="00000037">
      <w:pPr>
        <w:ind w:left="36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36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39">
      <w:pPr>
        <w:ind w:left="36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Proverbs 12:15</w:t>
        <w:br w:type="textWrapping"/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15 The way of fools seems right to them,</w:t>
      </w:r>
    </w:p>
    <w:p w:rsidR="00000000" w:rsidDel="00000000" w:rsidP="00000000" w:rsidRDefault="00000000" w:rsidRPr="00000000" w14:paraId="0000003A">
      <w:pPr>
        <w:ind w:left="36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   but the wise listen to advice. [NIV]</w:t>
      </w:r>
    </w:p>
    <w:p w:rsidR="00000000" w:rsidDel="00000000" w:rsidP="00000000" w:rsidRDefault="00000000" w:rsidRPr="00000000" w14:paraId="0000003B">
      <w:pPr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360" w:firstLine="0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6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Proverbs 27:5-6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br w:type="textWrapping"/>
        <w:t xml:space="preserve">5 Better is open rebuke</w:t>
      </w:r>
    </w:p>
    <w:p w:rsidR="00000000" w:rsidDel="00000000" w:rsidP="00000000" w:rsidRDefault="00000000" w:rsidRPr="00000000" w14:paraId="0000003E">
      <w:pPr>
        <w:ind w:left="36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   than hidden love.</w:t>
      </w:r>
    </w:p>
    <w:p w:rsidR="00000000" w:rsidDel="00000000" w:rsidP="00000000" w:rsidRDefault="00000000" w:rsidRPr="00000000" w14:paraId="0000003F">
      <w:pPr>
        <w:ind w:left="36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6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6 Wounds from a friend can be trusted,</w:t>
      </w:r>
    </w:p>
    <w:p w:rsidR="00000000" w:rsidDel="00000000" w:rsidP="00000000" w:rsidRDefault="00000000" w:rsidRPr="00000000" w14:paraId="00000041">
      <w:pPr>
        <w:ind w:left="36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   but an enemy multiplies kisses.  [NIV]</w:t>
      </w:r>
    </w:p>
    <w:p w:rsidR="00000000" w:rsidDel="00000000" w:rsidP="00000000" w:rsidRDefault="00000000" w:rsidRPr="00000000" w14:paraId="00000042">
      <w:pPr>
        <w:ind w:left="36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1 Corinthians 10:12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br w:type="textWrapping"/>
        <w:t xml:space="preserve">12 So, if you think you are standing firm, be careful that you don’t fall!  [NIV]</w:t>
      </w:r>
    </w:p>
    <w:p w:rsidR="00000000" w:rsidDel="00000000" w:rsidP="00000000" w:rsidRDefault="00000000" w:rsidRPr="00000000" w14:paraId="00000043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Which of these verses is most important to remember and why?</w:t>
      </w:r>
    </w:p>
    <w:p w:rsidR="00000000" w:rsidDel="00000000" w:rsidP="00000000" w:rsidRDefault="00000000" w:rsidRPr="00000000" w14:paraId="00000045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>
          <w:sz w:val="20"/>
          <w:szCs w:val="20"/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TAKING IT 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Looking back at this week’s teaching and study, what’s the most important thing to remember? </w:t>
      </w:r>
    </w:p>
    <w:p w:rsidR="00000000" w:rsidDel="00000000" w:rsidP="00000000" w:rsidRDefault="00000000" w:rsidRPr="00000000" w14:paraId="0000004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Do you have any prayer requests you would like to share with your group?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360" w:hanging="36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96"/>
        <w:tblGridChange w:id="0">
          <w:tblGrid>
            <w:gridCol w:w="8496"/>
          </w:tblGrid>
        </w:tblGridChange>
      </w:tblGrid>
      <w:tr>
        <w:trPr>
          <w:cantSplit w:val="0"/>
          <w:trHeight w:val="412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Tips on Group Prayer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Prayer is an important part of being in a Small Group. Over the years we've found that group prayer goes better when we follow three simple guidelines.</w:t>
            </w:r>
          </w:p>
          <w:p w:rsidR="00000000" w:rsidDel="00000000" w:rsidP="00000000" w:rsidRDefault="00000000" w:rsidRPr="00000000" w14:paraId="00000053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WE PRAY FOR ONE TOPIC AT A TIME -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Anyone in the group is free to introduce a prayer request either before prayer begins or during the prayer time. Once a topic is introduced, the group focuses on that request alone. Once it's covered, the group moves on to the next topic.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PRAY MORE THAN ONCE -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Because the group is focusing on one topic at a time, each person is encouraged to pray several times during the prayer time for those topics they feel most led to pray about. No one is required to pray.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WE KEEP OUR PRAYERS SHORT AND SIMPLE -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Group prayer goes better when members keep their prayers short and to the point. When someone prays for a long time, it's hard for the other members to stay focused and long prayers tend to intimidate those who are just learning to pray out loud in a group. No one’s required to pray out loud.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ind w:left="360" w:hanging="36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360" w:hanging="36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360" w:hanging="36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60" w:hanging="36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lainText">
    <w:name w:val="Plain Text"/>
    <w:basedOn w:val="Normal"/>
    <w:next w:val="Plai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PlainTextChar">
    <w:name w:val="Plain Text Char"/>
    <w:next w:val="PlainTextChar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eastAsia="und" w:val="und"/>
    </w:rPr>
  </w:style>
  <w:style w:type="paragraph" w:styleId="Text">
    <w:name w:val="Text"/>
    <w:basedOn w:val="Normal"/>
    <w:next w:val="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18"/>
      <w:szCs w:val="20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H6pdXNMe/IGfrB5d4nMAmIkg3Q==">AMUW2mU+qlclFj5aEBKhPaqwdnYlArb3M38MuSWGiDDvpTHqEbrb0PE4kwUarFRpfGjPXDYxnKNhBERGeWZcPrh/Pwr717pxZaV+CAdF2WfM91UDsRsVzUQ=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2021-09-20T13:33:00Z</dcterms:created>
  <dc:creator>Catherine Stephens</dc:creator>
</cp:coreProperties>
</file>